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EADDE" w14:textId="77777777" w:rsidR="00573A02" w:rsidRDefault="00573A02" w:rsidP="00573A02">
      <w:pPr>
        <w:pStyle w:val="Title"/>
        <w:spacing w:after="0"/>
        <w:jc w:val="center"/>
        <w:rPr>
          <w:rFonts w:ascii="Century Gothic" w:eastAsia="Century Gothic" w:hAnsi="Century Gothic" w:cs="Century Gothic"/>
          <w:sz w:val="32"/>
          <w:szCs w:val="32"/>
          <w:u w:val="single"/>
        </w:rPr>
      </w:pPr>
      <w:bookmarkStart w:id="0" w:name="_b1f17bhl1lme" w:colFirst="0" w:colLast="0"/>
      <w:bookmarkEnd w:id="0"/>
      <w:r>
        <w:rPr>
          <w:rFonts w:ascii="Century Gothic" w:eastAsia="Century Gothic" w:hAnsi="Century Gothic" w:cs="Century Gothic"/>
          <w:b/>
          <w:bCs/>
          <w:noProof/>
          <w:sz w:val="28"/>
          <w:szCs w:val="28"/>
        </w:rPr>
        <w:drawing>
          <wp:inline distT="114300" distB="114300" distL="114300" distR="114300" wp14:anchorId="1C2FFFD1" wp14:editId="7875B7C2">
            <wp:extent cx="971688" cy="700088"/>
            <wp:effectExtent l="0" t="0" r="0" b="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688" cy="700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sz w:val="28"/>
          <w:szCs w:val="28"/>
        </w:rPr>
        <w:t xml:space="preserve">  </w:t>
      </w:r>
      <w:r>
        <w:rPr>
          <w:rFonts w:ascii="Century Gothic" w:eastAsia="Century Gothic" w:hAnsi="Century Gothic" w:cs="Century Gothic"/>
          <w:b/>
          <w:bCs/>
          <w:sz w:val="32"/>
          <w:szCs w:val="32"/>
        </w:rPr>
        <w:t>LMST Grade One Supply List for 2026-27</w:t>
      </w:r>
    </w:p>
    <w:p w14:paraId="2CD0DBD7" w14:textId="77777777" w:rsidR="00573A02" w:rsidRDefault="00573A02" w:rsidP="00573A02">
      <w:pPr>
        <w:rPr>
          <w:rFonts w:ascii="Century Gothic" w:eastAsia="Century Gothic" w:hAnsi="Century Gothic" w:cs="Century Gothic"/>
        </w:rPr>
      </w:pPr>
    </w:p>
    <w:p w14:paraId="638E97CD" w14:textId="77777777" w:rsidR="00573A02" w:rsidRDefault="00573A02" w:rsidP="00573A02">
      <w:pPr>
        <w:spacing w:after="200"/>
        <w:jc w:val="center"/>
        <w:rPr>
          <w:rFonts w:ascii="Century Gothic" w:eastAsia="Century Gothic" w:hAnsi="Century Gothic" w:cs="Century Gothic"/>
          <w:sz w:val="24"/>
          <w:szCs w:val="24"/>
          <w:highlight w:val="yellow"/>
        </w:rPr>
      </w:pPr>
      <w:r>
        <w:rPr>
          <w:rFonts w:ascii="Century Gothic" w:eastAsia="Century Gothic" w:hAnsi="Century Gothic" w:cs="Century Gothic"/>
          <w:sz w:val="24"/>
          <w:szCs w:val="24"/>
          <w:highlight w:val="yellow"/>
        </w:rPr>
        <w:t>Please send all supplies in a l</w:t>
      </w:r>
      <w:r>
        <w:rPr>
          <w:rFonts w:ascii="Century Gothic" w:eastAsia="Century Gothic" w:hAnsi="Century Gothic" w:cs="Century Gothic"/>
          <w:sz w:val="24"/>
          <w:szCs w:val="24"/>
          <w:highlight w:val="yellow"/>
          <w:u w:val="single"/>
        </w:rPr>
        <w:t>arge bag labelled with your child’s name</w:t>
      </w:r>
      <w:r>
        <w:rPr>
          <w:rFonts w:ascii="Century Gothic" w:eastAsia="Century Gothic" w:hAnsi="Century Gothic" w:cs="Century Gothic"/>
          <w:sz w:val="24"/>
          <w:szCs w:val="24"/>
          <w:highlight w:val="yellow"/>
        </w:rPr>
        <w:t xml:space="preserve">. Please do </w:t>
      </w:r>
      <w:r>
        <w:rPr>
          <w:rFonts w:ascii="Century Gothic" w:eastAsia="Century Gothic" w:hAnsi="Century Gothic" w:cs="Century Gothic"/>
          <w:b/>
          <w:bCs/>
          <w:sz w:val="24"/>
          <w:szCs w:val="24"/>
          <w:highlight w:val="yellow"/>
        </w:rPr>
        <w:t>NOT</w:t>
      </w:r>
      <w:r>
        <w:rPr>
          <w:rFonts w:ascii="Century Gothic" w:eastAsia="Century Gothic" w:hAnsi="Century Gothic" w:cs="Century Gothic"/>
          <w:sz w:val="24"/>
          <w:szCs w:val="24"/>
          <w:highlight w:val="yellow"/>
        </w:rPr>
        <w:t xml:space="preserve"> label individual school supplies unless indicated below.</w:t>
      </w:r>
    </w:p>
    <w:tbl>
      <w:tblPr>
        <w:tblW w:w="107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15"/>
        <w:gridCol w:w="5335"/>
      </w:tblGrid>
      <w:tr w:rsidR="00573A02" w14:paraId="04767E03" w14:textId="77777777" w:rsidTr="00026078">
        <w:trPr>
          <w:trHeight w:val="3345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2855C" w14:textId="77777777" w:rsidR="00573A02" w:rsidRDefault="00573A02" w:rsidP="00026078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57178E94" wp14:editId="3DC59C68">
                  <wp:simplePos x="0" y="0"/>
                  <wp:positionH relativeFrom="column">
                    <wp:posOffset>1873250</wp:posOffset>
                  </wp:positionH>
                  <wp:positionV relativeFrom="paragraph">
                    <wp:posOffset>190500</wp:posOffset>
                  </wp:positionV>
                  <wp:extent cx="1165225" cy="1459880"/>
                  <wp:effectExtent l="0" t="0" r="0" b="0"/>
                  <wp:wrapNone/>
                  <wp:docPr id="1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459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EA31E39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RED 3-hole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</w:t>
            </w:r>
            <w:proofErr w:type="spellEnd"/>
          </w:p>
          <w:p w14:paraId="22CB37AB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</w:t>
            </w:r>
            <w:r>
              <w:rPr>
                <w:rFonts w:ascii="Century Gothic" w:eastAsia="Century Gothic" w:hAnsi="Century Gothic" w:cs="Century Gothic"/>
              </w:rPr>
              <w:t>YELLOW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3-hole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</w:t>
            </w:r>
          </w:p>
          <w:p w14:paraId="69234F1F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BLUE 3-hole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</w:t>
            </w:r>
            <w:proofErr w:type="spellEnd"/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F345A" w14:textId="77777777" w:rsidR="00573A02" w:rsidRDefault="00573A02" w:rsidP="00026078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610E170C" wp14:editId="74971C52">
                  <wp:extent cx="1604963" cy="1247775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963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A81D3D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A change of clothes in a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ziplock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bag (shirt, pair of shorts, underwear and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socks)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  <w:u w:val="single"/>
              </w:rPr>
              <w:t>Labeled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  <w:u w:val="single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u w:val="single"/>
              </w:rPr>
              <w:t>with your child’s name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</w:tc>
      </w:tr>
      <w:tr w:rsidR="00573A02" w14:paraId="5C4B933B" w14:textId="77777777" w:rsidTr="00026078">
        <w:trPr>
          <w:trHeight w:val="2730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EC31" w14:textId="77777777" w:rsidR="00573A02" w:rsidRDefault="00573A02" w:rsidP="0002607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40"/>
                <w:szCs w:val="40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2 plastic pocket folder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duotangs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with fasteners. (any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colour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</w:t>
            </w: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64266462" wp14:editId="2FE5E157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474186</wp:posOffset>
                  </wp:positionV>
                  <wp:extent cx="2290763" cy="1287939"/>
                  <wp:effectExtent l="0" t="0" r="0" b="0"/>
                  <wp:wrapNone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t="11905" b="1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2879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E8FE" w14:textId="77777777" w:rsidR="00573A02" w:rsidRDefault="00573A02" w:rsidP="00026078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 wp14:anchorId="21028300" wp14:editId="786859E8">
                  <wp:extent cx="1166813" cy="766089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813" cy="766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304645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pair of indoor sneakers (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velcro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is best -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please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  <w:t>label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</w:t>
            </w:r>
          </w:p>
          <w:p w14:paraId="3A04916B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*Please only send tie-up shoes when students can consistently do it independently. </w:t>
            </w:r>
          </w:p>
        </w:tc>
      </w:tr>
      <w:tr w:rsidR="00573A02" w14:paraId="5E55385A" w14:textId="77777777" w:rsidTr="00026078">
        <w:trPr>
          <w:trHeight w:val="2085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C24B6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40 pencils (sharpened)</w:t>
            </w:r>
          </w:p>
          <w:p w14:paraId="1BF931A3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1F1F3AF" w14:textId="77777777" w:rsidR="00573A02" w:rsidRDefault="00573A02" w:rsidP="0002607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64E215A" wp14:editId="0E624E25">
                  <wp:extent cx="384175" cy="1295400"/>
                  <wp:effectExtent l="0" t="0" r="0" b="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r="588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4175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E66A0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pair of safety scissors (can be the same pair they used in Primary -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  <w:t xml:space="preserve"> label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</w:t>
            </w:r>
          </w:p>
          <w:p w14:paraId="7B53F119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6C5C89C0" wp14:editId="351D8050">
                  <wp:extent cx="1443038" cy="747598"/>
                  <wp:effectExtent l="0" t="0" r="0" b="0"/>
                  <wp:docPr id="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038" cy="7475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02" w14:paraId="055682D9" w14:textId="77777777" w:rsidTr="00026078">
        <w:trPr>
          <w:trHeight w:val="2130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FC0AC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6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small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glue sticks </w:t>
            </w:r>
            <w:proofErr w:type="gramStart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( purple</w:t>
            </w:r>
            <w:proofErr w:type="gramEnd"/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 glue is best)</w:t>
            </w:r>
          </w:p>
          <w:p w14:paraId="226F3026" w14:textId="77777777" w:rsidR="00573A02" w:rsidRDefault="00573A02" w:rsidP="00026078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47D056C0" wp14:editId="1E9CEDDA">
                  <wp:extent cx="952500" cy="1504950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l="18354" r="183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2500" cy="1504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6D4FC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2 packs of crayons (24 crayons in each) </w:t>
            </w:r>
          </w:p>
          <w:p w14:paraId="1B757D59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55D7F78" wp14:editId="6EEFC5B4">
                  <wp:extent cx="1776413" cy="1060117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10601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02" w14:paraId="67E2309E" w14:textId="77777777" w:rsidTr="00026078"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6532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lastRenderedPageBreak/>
              <w:t xml:space="preserve">2 Interlined Notebooks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(half of the page is lined and then it’s blank on top-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Hilroy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1 green, 1 yellow 72 pages)</w:t>
            </w:r>
          </w:p>
          <w:p w14:paraId="3BC50901" w14:textId="77777777" w:rsidR="00573A02" w:rsidRDefault="00573A02" w:rsidP="000260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7F80838C" wp14:editId="00438720">
                  <wp:extent cx="1214438" cy="1214438"/>
                  <wp:effectExtent l="0" t="0" r="0" b="0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14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39A39471" wp14:editId="53828745">
                  <wp:extent cx="1809750" cy="1362075"/>
                  <wp:effectExtent l="0" t="0" r="0" b="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62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73D0A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2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white erasers </w:t>
            </w:r>
          </w:p>
          <w:p w14:paraId="77ED5BA8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18C5096" wp14:editId="0EFC6143">
                  <wp:extent cx="1419225" cy="900113"/>
                  <wp:effectExtent l="0" t="0" r="0" b="0"/>
                  <wp:docPr id="7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900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02" w14:paraId="617419D5" w14:textId="77777777" w:rsidTr="00026078">
        <w:trPr>
          <w:trHeight w:val="2685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00F83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package markers (12-pack,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unscented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</w:t>
            </w:r>
          </w:p>
          <w:p w14:paraId="451006EE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032C07DB" wp14:editId="4B361F18">
                  <wp:extent cx="1347788" cy="1168999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 t="6916" b="6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1689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6B97F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large zippered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messenger bag as it needs to fit an agenda -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  <w:t xml:space="preserve">please 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  <w:t>label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 (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any color and can buy at Dollarama “Courier bag”)</w:t>
            </w:r>
          </w:p>
          <w:p w14:paraId="3866F93B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noProof/>
                <w:sz w:val="24"/>
                <w:szCs w:val="24"/>
              </w:rPr>
              <w:drawing>
                <wp:inline distT="114300" distB="114300" distL="114300" distR="114300" wp14:anchorId="7653C0F2" wp14:editId="061E03F8">
                  <wp:extent cx="1338263" cy="964446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t="13781" b="13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964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02" w14:paraId="1B021098" w14:textId="77777777" w:rsidTr="00026078">
        <w:trPr>
          <w:trHeight w:val="2595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FF292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1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black fine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tip sharpie marker</w:t>
            </w: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488B04E7" wp14:editId="1847FA85">
                  <wp:extent cx="1404938" cy="1010292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t="10791" b="17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010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99DFD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Standard size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plastic pencil box -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  <w:highlight w:val="yellow"/>
              </w:rPr>
              <w:t xml:space="preserve"> please label </w:t>
            </w:r>
          </w:p>
          <w:p w14:paraId="2B8EA94F" w14:textId="77777777" w:rsidR="00573A02" w:rsidRDefault="00573A02" w:rsidP="00026078">
            <w:pPr>
              <w:spacing w:after="20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1C6289AC" wp14:editId="0B485EA9">
                  <wp:extent cx="1595438" cy="831664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438" cy="8316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02" w14:paraId="6989FDEF" w14:textId="77777777" w:rsidTr="00026078">
        <w:trPr>
          <w:trHeight w:val="3630"/>
        </w:trPr>
        <w:tc>
          <w:tcPr>
            <w:tcW w:w="54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36957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A sketchpad or scribbler with blank </w:t>
            </w: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( no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lines) pages for drawing.</w:t>
            </w:r>
            <w:r>
              <w:rPr>
                <w:noProof/>
              </w:rPr>
              <w:drawing>
                <wp:anchor distT="114300" distB="114300" distL="114300" distR="114300" simplePos="0" relativeHeight="251661312" behindDoc="0" locked="0" layoutInCell="1" hidden="0" allowOverlap="1" wp14:anchorId="72641E55" wp14:editId="05EC91C7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219075</wp:posOffset>
                  </wp:positionV>
                  <wp:extent cx="1300163" cy="1514475"/>
                  <wp:effectExtent l="0" t="0" r="0" b="0"/>
                  <wp:wrapNone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163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A2D0B70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5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CC9E9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 box of 24 colored pencils</w:t>
            </w:r>
          </w:p>
          <w:p w14:paraId="347AE402" w14:textId="77777777" w:rsidR="00573A02" w:rsidRDefault="00573A02" w:rsidP="00026078">
            <w:pPr>
              <w:spacing w:after="20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noProof/>
                <w:sz w:val="24"/>
                <w:szCs w:val="24"/>
              </w:rPr>
              <w:drawing>
                <wp:inline distT="114300" distB="114300" distL="114300" distR="114300" wp14:anchorId="5FA12C2C" wp14:editId="45288C9E">
                  <wp:extent cx="1204913" cy="1204913"/>
                  <wp:effectExtent l="0" t="0" r="0" b="0"/>
                  <wp:docPr id="12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1204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FB887" w14:textId="77777777" w:rsidR="00573A02" w:rsidRDefault="00573A02" w:rsidP="00573A02">
      <w:pPr>
        <w:spacing w:after="200"/>
        <w:rPr>
          <w:rFonts w:ascii="Century Gothic" w:eastAsia="Century Gothic" w:hAnsi="Century Gothic" w:cs="Century Gothic"/>
          <w:b/>
          <w:bCs/>
          <w:sz w:val="26"/>
          <w:szCs w:val="26"/>
        </w:rPr>
      </w:pPr>
      <w:r>
        <w:rPr>
          <w:rFonts w:ascii="Century Gothic" w:eastAsia="Century Gothic" w:hAnsi="Century Gothic" w:cs="Century Gothic"/>
          <w:b/>
          <w:bCs/>
          <w:sz w:val="26"/>
          <w:szCs w:val="26"/>
        </w:rPr>
        <w:t xml:space="preserve">Donation Items for the classroom </w:t>
      </w:r>
      <w:r>
        <w:rPr>
          <w:rFonts w:ascii="Century Gothic" w:eastAsia="Century Gothic" w:hAnsi="Century Gothic" w:cs="Century Gothic"/>
          <w:b/>
          <w:bCs/>
          <w:i/>
          <w:iCs/>
          <w:sz w:val="26"/>
          <w:szCs w:val="26"/>
        </w:rPr>
        <w:t>(optional)</w:t>
      </w:r>
      <w:r>
        <w:rPr>
          <w:rFonts w:ascii="Century Gothic" w:eastAsia="Century Gothic" w:hAnsi="Century Gothic" w:cs="Century Gothic"/>
          <w:b/>
          <w:bCs/>
          <w:sz w:val="26"/>
          <w:szCs w:val="26"/>
        </w:rPr>
        <w:t xml:space="preserve">: </w:t>
      </w:r>
    </w:p>
    <w:p w14:paraId="3AB6F2CD" w14:textId="77777777" w:rsidR="00573A02" w:rsidRDefault="00573A02" w:rsidP="00573A02">
      <w:pPr>
        <w:numPr>
          <w:ilvl w:val="0"/>
          <w:numId w:val="1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1 large box of Kleenex </w:t>
      </w:r>
    </w:p>
    <w:p w14:paraId="178D81B6" w14:textId="77777777" w:rsidR="00573A02" w:rsidRDefault="00573A02" w:rsidP="00573A02">
      <w:pPr>
        <w:numPr>
          <w:ilvl w:val="0"/>
          <w:numId w:val="2"/>
        </w:numPr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 xml:space="preserve">Large size </w:t>
      </w:r>
      <w:proofErr w:type="spellStart"/>
      <w:r>
        <w:rPr>
          <w:rFonts w:ascii="Century Gothic" w:eastAsia="Century Gothic" w:hAnsi="Century Gothic" w:cs="Century Gothic"/>
          <w:sz w:val="26"/>
          <w:szCs w:val="26"/>
        </w:rPr>
        <w:t>ziploc</w:t>
      </w:r>
      <w:proofErr w:type="spellEnd"/>
      <w:r>
        <w:rPr>
          <w:rFonts w:ascii="Century Gothic" w:eastAsia="Century Gothic" w:hAnsi="Century Gothic" w:cs="Century Gothic"/>
          <w:sz w:val="26"/>
          <w:szCs w:val="26"/>
        </w:rPr>
        <w:t xml:space="preserve"> bags </w:t>
      </w:r>
    </w:p>
    <w:p w14:paraId="4368BDA1" w14:textId="244896E3" w:rsidR="00573A02" w:rsidRPr="00573A02" w:rsidRDefault="00573A02" w:rsidP="00573A02">
      <w:pPr>
        <w:numPr>
          <w:ilvl w:val="0"/>
          <w:numId w:val="2"/>
        </w:numPr>
        <w:spacing w:after="200"/>
        <w:rPr>
          <w:rFonts w:ascii="Century Gothic" w:eastAsia="Century Gothic" w:hAnsi="Century Gothic" w:cs="Century Gothic"/>
          <w:sz w:val="26"/>
          <w:szCs w:val="26"/>
        </w:rPr>
      </w:pPr>
      <w:r>
        <w:rPr>
          <w:rFonts w:ascii="Century Gothic" w:eastAsia="Century Gothic" w:hAnsi="Century Gothic" w:cs="Century Gothic"/>
          <w:sz w:val="26"/>
          <w:szCs w:val="26"/>
        </w:rPr>
        <w:t>Wet wipes (baby wipes)</w:t>
      </w:r>
    </w:p>
    <w:sectPr w:rsidR="00573A02" w:rsidRPr="00573A02" w:rsidSect="00573A02">
      <w:pgSz w:w="12240" w:h="15840"/>
      <w:pgMar w:top="431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25DCE"/>
    <w:multiLevelType w:val="multilevel"/>
    <w:tmpl w:val="FF16B7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9234AC"/>
    <w:multiLevelType w:val="multilevel"/>
    <w:tmpl w:val="EC9815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552960308">
    <w:abstractNumId w:val="1"/>
  </w:num>
  <w:num w:numId="2" w16cid:durableId="1154252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A02"/>
    <w:rsid w:val="00573A02"/>
    <w:rsid w:val="00D8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9BB48"/>
  <w15:chartTrackingRefBased/>
  <w15:docId w15:val="{157217FD-8541-4318-AB33-9E8B994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A02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n" w:eastAsia="en-C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A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3A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3A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3A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3A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3A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3A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3A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3A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A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3A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3A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3A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3A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3A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3A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3A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3A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3A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3A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3A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3A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3A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3A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3A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3A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3A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3A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3A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Gallivan, Kimberly</dc:creator>
  <cp:keywords/>
  <dc:description/>
  <cp:lastModifiedBy>Gallivan, Kimberly</cp:lastModifiedBy>
  <cp:revision>1</cp:revision>
  <dcterms:created xsi:type="dcterms:W3CDTF">2026-05-25T18:21:00Z</dcterms:created>
  <dcterms:modified xsi:type="dcterms:W3CDTF">2026-05-25T18:22:00Z</dcterms:modified>
</cp:coreProperties>
</file>